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3DD9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ПРАВИТЕЛЬСТВО РОССИЙСКОЙ ФЕДЕРАЦИИ</w:t>
      </w:r>
    </w:p>
    <w:p w14:paraId="3AB36DE5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ПОСТАНОВЛЕНИЕ</w:t>
      </w:r>
    </w:p>
    <w:p w14:paraId="108BCFA6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от 17 августа 2020 г. N 1241</w:t>
      </w:r>
    </w:p>
    <w:p w14:paraId="5EA9C488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ОБ УТВЕРЖДЕНИИ ПРАВИЛ</w:t>
      </w:r>
    </w:p>
    <w:p w14:paraId="31E57C36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ПРЕДСТАВЛЕНИЯ ДЕКЛАРАЦИИ ПРОМЫШЛЕННОЙ БЕЗОПАСНОСТИ ОПАСНЫХ</w:t>
      </w:r>
    </w:p>
    <w:p w14:paraId="4BDADF2F" w14:textId="77777777" w:rsidR="003A7869" w:rsidRPr="003A7869" w:rsidRDefault="003A7869" w:rsidP="003A7869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lang w:eastAsia="ru-RU"/>
        </w:rPr>
        <w:t>ПРОИЗВОДСТВЕННЫХ ОБЪЕКТОВ</w:t>
      </w:r>
    </w:p>
    <w:p w14:paraId="26B0F76D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В соответствии с пунктом 6 статьи 14 Федерального закона "О промышленной безопасности опасных производственных объектов" Правительство Российской Федерации постановляет:</w:t>
      </w:r>
    </w:p>
    <w:p w14:paraId="6E10D2E8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1. Утвердить прилагаемые Правила представления декларации промышленной безопасности опасных производственных объектов.</w:t>
      </w:r>
    </w:p>
    <w:p w14:paraId="167804F8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2. Реализация полномочий, предусмотренных настоящим постановлением, осуществляется федеральными органами исполнительной власти 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14:paraId="15636D25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3. Настоящее постановление вступает в силу с 1 января 2021 г.</w:t>
      </w:r>
    </w:p>
    <w:p w14:paraId="225EF01F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Председатель Правительства</w:t>
      </w:r>
    </w:p>
    <w:p w14:paraId="2F2E9A46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29E12E12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М. МИШУСТИН</w:t>
      </w:r>
    </w:p>
    <w:p w14:paraId="3EB13CAF" w14:textId="77777777" w:rsidR="003A7869" w:rsidRPr="003A7869" w:rsidRDefault="003A7869" w:rsidP="003A7869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14:paraId="3071DEBD" w14:textId="77777777" w:rsidR="003A7869" w:rsidRPr="003A7869" w:rsidRDefault="003A7869" w:rsidP="003A7869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постановлением Правительства</w:t>
      </w:r>
    </w:p>
    <w:p w14:paraId="1B7AD859" w14:textId="77777777" w:rsidR="003A7869" w:rsidRPr="003A7869" w:rsidRDefault="003A7869" w:rsidP="003A7869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52CA8015" w14:textId="77777777" w:rsidR="003A7869" w:rsidRPr="003A7869" w:rsidRDefault="003A7869" w:rsidP="003A7869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от 17 августа 2020 г. N 1241</w:t>
      </w:r>
    </w:p>
    <w:p w14:paraId="3DA096D9" w14:textId="77777777" w:rsidR="003A7869" w:rsidRPr="003A7869" w:rsidRDefault="003A7869" w:rsidP="003A7869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3A7869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ПРАВИЛА ПРЕДСТАВЛЕНИЯ ДЕКЛАРАЦИИ ПРОМЫШЛЕННОЙ БЕЗОПАСНОСТИ ОПАСНЫХ ПРОИЗВОДСТВЕННЫХ ОБЪЕКТОВ</w:t>
      </w:r>
    </w:p>
    <w:p w14:paraId="54C7C7EA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1. Настоящие Правила устанавливают порядок представления декларации промышленной безопасности опасных производственных объектов (далее - декларация) в органы государственной власти, органы местного самоуправления, общественные объединения и гражданам.</w:t>
      </w:r>
    </w:p>
    <w:p w14:paraId="0F4D47FC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lastRenderedPageBreak/>
        <w:t>2. Настоящие Правила разработаны в целях решения следующих задач:</w:t>
      </w:r>
    </w:p>
    <w:p w14:paraId="22CF3836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- создание условий для организации и осуществления государственного надзора в области промышленной безопасности;</w:t>
      </w:r>
    </w:p>
    <w:p w14:paraId="02AC22CC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- повышение эффективности взаимодействия органов государственной власти, органов местного самоуправления и общественных объединений по проблемам обеспечения промышленной безопасности опасных производственных объектов;</w:t>
      </w:r>
    </w:p>
    <w:p w14:paraId="20BFA1E9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- обеспечение деятельности в области охраны окружающей среды и защиты населения и территорий от чрезвычайных ситуаций;</w:t>
      </w:r>
    </w:p>
    <w:p w14:paraId="72B32B28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- обеспечение оптимального уровня информированности органов государственной власти, органов местного самоуправления, общественных объединений и граждан о соблюдении требований промышленной безопасности на опасных производственных объектах.</w:t>
      </w:r>
    </w:p>
    <w:p w14:paraId="5E8B8142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3. Перечень сведений, содержащихся в декларации и информационном листе (приложение к декларации), и порядок их оформления устанавливаются Федеральной службой по экологическому, технологическому и атомному надзору.</w:t>
      </w:r>
    </w:p>
    <w:p w14:paraId="28EAB830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4. Декларация представляется в Федеральную службу по экологическому, технологическому и атомному надзору.</w:t>
      </w:r>
    </w:p>
    <w:p w14:paraId="4FA8E2E7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5. Руководитель или иное уполномоченное лицо организации, эксплуатирующей опасный производственный объект:</w:t>
      </w:r>
    </w:p>
    <w:p w14:paraId="1D158D1D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а) представляет утвержденный экземпляр декларации в Федеральную службу по экологическому, технологическому и атомному надзору;</w:t>
      </w:r>
    </w:p>
    <w:p w14:paraId="5ED3592A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б) представляет копии декларации в федеральные органы исполнительной власти, уполномоченные Президентом Российской Федерации или Правительством Российской Федерации на осуществление федерального государственного надзора за соблюдением требований промышленной безопасности в отношении соответствующего опасного производственного объекта, и в орган исполнительной власти субъекта Российской Федерации, к компетенции которого относится обеспечение безопасной эксплуатации опасного производственного объекта на территории этого субъекта Российской Федерации;</w:t>
      </w:r>
    </w:p>
    <w:p w14:paraId="6D1092F8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в) представляет на основании мотивированного запроса копии декларации в заинтересованные федеральные органы исполнительной власти, а также в орган местного самоуправления, на территории которого эксплуатируется опасный производственный объект;</w:t>
      </w:r>
    </w:p>
    <w:p w14:paraId="2FE337D2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г) обеспечивает доступ к декларации представителей общественных объединений на основании мотивированного запроса руководителя общественного объединения, согласованного с руководителем органа исполнительной власти субъекта Российской Федерации, к компетенции которого относится обеспечение безопасной эксплуатации опасного производственного объекта, при соблюдении установленного порядка обращения со сведениями, составляющими государственную и служебную тайну;</w:t>
      </w:r>
    </w:p>
    <w:p w14:paraId="3AE1335A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lastRenderedPageBreak/>
        <w:t>д) обеспечивает представление информационного листа (приложение к декларации) или копии декларации гражданам, проживающим на территории муниципального образования, на которой расположен опасный производственный объект, по их обращению.</w:t>
      </w:r>
    </w:p>
    <w:p w14:paraId="6C7BE925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6. Федеральная служба по экологическому, технологическому и атомному надзору обеспечивает представление копии декларации в органы законодательной, исполнительной и судебной власти по их запросам.</w:t>
      </w:r>
    </w:p>
    <w:p w14:paraId="68AC2E65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7. Оригиналы декларации, а также документы, подтверждающие представление их в Федеральную службу по экологическому, технологическому и атомному надзору, хранятся в организациях, эксплуатирующих опасные производственные объекты.</w:t>
      </w:r>
    </w:p>
    <w:p w14:paraId="307CBF92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8. Сведения, представленные в декларациях промышленной безопасности опасных производственных объектов, расположенных на территории Российской Федерации, а также сведения о направлении этих деклараций в органы законодательной, исполнительной и судебной власти содержатся в информационных ресурсах Федеральной службы по экологическому, технологическому и атомному надзору.</w:t>
      </w:r>
    </w:p>
    <w:p w14:paraId="3CCE0693" w14:textId="77777777" w:rsidR="003A7869" w:rsidRPr="003A7869" w:rsidRDefault="003A7869" w:rsidP="003A7869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A7869">
        <w:rPr>
          <w:rFonts w:ascii="Arial" w:eastAsia="Times New Roman" w:hAnsi="Arial" w:cs="Arial"/>
          <w:color w:val="212529"/>
          <w:lang w:eastAsia="ru-RU"/>
        </w:rPr>
        <w:t>9. Декларация может представляться как на бумажном носителе, так и в форме электронного документа, подписанного усиленной квалифицированной электронной подписью.</w:t>
      </w:r>
    </w:p>
    <w:p w14:paraId="46DF1AA1" w14:textId="77777777" w:rsidR="003A7869" w:rsidRPr="003A7869" w:rsidRDefault="003A7869" w:rsidP="003A7869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33DDAC0D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69"/>
    <w:rsid w:val="00213BD2"/>
    <w:rsid w:val="003A7869"/>
    <w:rsid w:val="00842A53"/>
    <w:rsid w:val="00D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883A3"/>
  <w15:chartTrackingRefBased/>
  <w15:docId w15:val="{7A3ABC77-770E-0542-827A-E2B17E97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8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8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2</cp:revision>
  <dcterms:created xsi:type="dcterms:W3CDTF">2022-07-12T03:59:00Z</dcterms:created>
  <dcterms:modified xsi:type="dcterms:W3CDTF">2022-07-12T03:59:00Z</dcterms:modified>
</cp:coreProperties>
</file>